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B" w:rsidRDefault="00F13033" w:rsidP="00F13033">
      <w:pPr>
        <w:ind w:left="-709"/>
      </w:pPr>
      <w:r>
        <w:rPr>
          <w:noProof/>
          <w:lang w:eastAsia="en-CA"/>
        </w:rPr>
        <w:drawing>
          <wp:inline distT="0" distB="0" distL="0" distR="0">
            <wp:extent cx="2472690" cy="1144905"/>
            <wp:effectExtent l="0" t="0" r="0" b="0"/>
            <wp:docPr id="9" name="Picture 9" descr="C:\Users\k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\Desktop\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33" w:rsidRDefault="00F13033"/>
    <w:p w:rsidR="00F13033" w:rsidRPr="00F13033" w:rsidRDefault="00F13033">
      <w:pPr>
        <w:rPr>
          <w:b/>
        </w:rPr>
      </w:pPr>
      <w:r>
        <w:rPr>
          <w:b/>
        </w:rPr>
        <w:t>DESCRIPTION</w:t>
      </w:r>
      <w:r w:rsidR="00186EC6">
        <w:rPr>
          <w:b/>
        </w:rPr>
        <w:t>:</w:t>
      </w:r>
    </w:p>
    <w:p w:rsidR="00F13033" w:rsidRDefault="00F13033" w:rsidP="00186EC6">
      <w:pPr>
        <w:pStyle w:val="NormalWeb"/>
        <w:spacing w:before="0" w:beforeAutospacing="0"/>
        <w:ind w:left="426" w:right="27"/>
        <w:jc w:val="both"/>
      </w:pPr>
      <w:r w:rsidRPr="002813F2">
        <w:rPr>
          <w:rFonts w:ascii="Arial" w:hAnsi="Arial" w:cs="Arial"/>
          <w:sz w:val="22"/>
          <w:szCs w:val="22"/>
        </w:rPr>
        <w:t>This</w:t>
      </w:r>
      <w:r w:rsidRPr="00B12D98">
        <w:rPr>
          <w:rFonts w:ascii="Arial" w:hAnsi="Arial" w:cs="Arial"/>
          <w:sz w:val="22"/>
          <w:szCs w:val="22"/>
        </w:rPr>
        <w:t xml:space="preserve"> orthesis is used for the re-adaptation of the hand </w:t>
      </w:r>
      <w:r>
        <w:rPr>
          <w:rFonts w:ascii="Arial" w:hAnsi="Arial" w:cs="Arial"/>
          <w:sz w:val="22"/>
          <w:szCs w:val="22"/>
        </w:rPr>
        <w:t>of</w:t>
      </w:r>
      <w:r w:rsidRPr="00B12D98">
        <w:rPr>
          <w:rFonts w:ascii="Arial" w:hAnsi="Arial" w:cs="Arial"/>
          <w:sz w:val="22"/>
          <w:szCs w:val="22"/>
        </w:rPr>
        <w:t xml:space="preserve"> patients </w:t>
      </w:r>
      <w:r>
        <w:rPr>
          <w:rFonts w:ascii="Arial" w:hAnsi="Arial" w:cs="Arial"/>
          <w:sz w:val="22"/>
          <w:szCs w:val="22"/>
        </w:rPr>
        <w:t xml:space="preserve">who </w:t>
      </w:r>
      <w:r w:rsidRPr="00B12D98">
        <w:rPr>
          <w:rFonts w:ascii="Arial" w:hAnsi="Arial" w:cs="Arial"/>
          <w:sz w:val="22"/>
          <w:szCs w:val="22"/>
        </w:rPr>
        <w:t>have suffered injuries to ligaments, tendons muscles, and/or skin.</w:t>
      </w:r>
    </w:p>
    <w:p w:rsidR="00F13033" w:rsidRDefault="00F13033"/>
    <w:p w:rsidR="00186EC6" w:rsidRDefault="00186EC6" w:rsidP="00186EC6">
      <w:pPr>
        <w:rPr>
          <w:b/>
        </w:rPr>
      </w:pPr>
      <w:r w:rsidRPr="00186EC6">
        <w:rPr>
          <w:b/>
        </w:rPr>
        <w:t>EXERCISES</w:t>
      </w:r>
      <w:r>
        <w:rPr>
          <w:b/>
        </w:rPr>
        <w:t>:</w:t>
      </w:r>
    </w:p>
    <w:p w:rsidR="00F13033" w:rsidRDefault="00186EC6" w:rsidP="00186EC6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033" w:rsidRPr="00B12D98">
        <w:rPr>
          <w:rFonts w:ascii="Arial" w:hAnsi="Arial" w:cs="Arial"/>
          <w:sz w:val="22"/>
          <w:szCs w:val="22"/>
        </w:rPr>
        <w:t xml:space="preserve">he orthesis uses </w:t>
      </w:r>
      <w:r>
        <w:rPr>
          <w:rFonts w:ascii="Arial" w:hAnsi="Arial" w:cs="Arial"/>
          <w:sz w:val="22"/>
          <w:szCs w:val="22"/>
        </w:rPr>
        <w:t xml:space="preserve">a unique </w:t>
      </w:r>
      <w:r w:rsidR="00F13033" w:rsidRPr="00B12D98">
        <w:rPr>
          <w:rFonts w:ascii="Arial" w:hAnsi="Arial" w:cs="Arial"/>
          <w:sz w:val="22"/>
          <w:szCs w:val="22"/>
        </w:rPr>
        <w:t>system to create key and precise exercises</w:t>
      </w:r>
      <w:r>
        <w:rPr>
          <w:rFonts w:ascii="Arial" w:hAnsi="Arial" w:cs="Arial"/>
          <w:sz w:val="22"/>
          <w:szCs w:val="22"/>
        </w:rPr>
        <w:t xml:space="preserve"> to the affected </w:t>
      </w:r>
      <w:r>
        <w:rPr>
          <w:rFonts w:ascii="Arial" w:hAnsi="Arial" w:cs="Arial"/>
          <w:sz w:val="22"/>
          <w:szCs w:val="22"/>
        </w:rPr>
        <w:t>fingers</w:t>
      </w:r>
      <w:r w:rsidR="00F13033" w:rsidRPr="00B12D98">
        <w:rPr>
          <w:rFonts w:ascii="Arial" w:hAnsi="Arial" w:cs="Arial"/>
          <w:sz w:val="22"/>
          <w:szCs w:val="22"/>
        </w:rPr>
        <w:t xml:space="preserve">. </w:t>
      </w:r>
      <w:r w:rsidR="00F13033">
        <w:rPr>
          <w:rFonts w:ascii="Arial" w:hAnsi="Arial" w:cs="Arial"/>
          <w:sz w:val="22"/>
          <w:szCs w:val="22"/>
        </w:rPr>
        <w:t>P</w:t>
      </w:r>
      <w:r w:rsidR="00F13033" w:rsidRPr="00B12D98">
        <w:rPr>
          <w:rFonts w:ascii="Arial" w:hAnsi="Arial" w:cs="Arial"/>
          <w:sz w:val="22"/>
          <w:szCs w:val="22"/>
        </w:rPr>
        <w:t xml:space="preserve">atients require two distinct orthesis to </w:t>
      </w:r>
      <w:r w:rsidR="00F13033">
        <w:rPr>
          <w:rFonts w:ascii="Arial" w:hAnsi="Arial" w:cs="Arial"/>
          <w:sz w:val="22"/>
          <w:szCs w:val="22"/>
        </w:rPr>
        <w:t>recover</w:t>
      </w:r>
      <w:r w:rsidR="00F13033" w:rsidRPr="00B12D98">
        <w:rPr>
          <w:rFonts w:ascii="Arial" w:hAnsi="Arial" w:cs="Arial"/>
          <w:sz w:val="22"/>
          <w:szCs w:val="22"/>
        </w:rPr>
        <w:t xml:space="preserve"> but our product would allow </w:t>
      </w:r>
      <w:r w:rsidR="00F13033">
        <w:rPr>
          <w:rFonts w:ascii="Arial" w:hAnsi="Arial" w:cs="Arial"/>
          <w:sz w:val="22"/>
          <w:szCs w:val="22"/>
        </w:rPr>
        <w:t xml:space="preserve">the </w:t>
      </w:r>
      <w:r w:rsidR="00F13033" w:rsidRPr="00B12D98">
        <w:rPr>
          <w:rFonts w:ascii="Arial" w:hAnsi="Arial" w:cs="Arial"/>
          <w:sz w:val="22"/>
          <w:szCs w:val="22"/>
        </w:rPr>
        <w:t>two exercises to be performed.</w:t>
      </w:r>
    </w:p>
    <w:p w:rsidR="00186EC6" w:rsidRPr="00186EC6" w:rsidRDefault="00186EC6" w:rsidP="00186EC6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4521"/>
        <w:gridCol w:w="4335"/>
      </w:tblGrid>
      <w:tr w:rsidR="00F13033" w:rsidRPr="00B12D98" w:rsidTr="00186EC6">
        <w:trPr>
          <w:jc w:val="center"/>
        </w:trPr>
        <w:tc>
          <w:tcPr>
            <w:tcW w:w="4521" w:type="dxa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333399"/>
            </w:tcBorders>
            <w:shd w:val="clear" w:color="auto" w:fill="auto"/>
          </w:tcPr>
          <w:p w:rsidR="00F13033" w:rsidRPr="00B12D98" w:rsidRDefault="00F13033" w:rsidP="00204FF9">
            <w:pPr>
              <w:pStyle w:val="NormalWeb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012E516" wp14:editId="7FEB551B">
                  <wp:extent cx="2115185" cy="2679700"/>
                  <wp:effectExtent l="0" t="0" r="0" b="6350"/>
                  <wp:docPr id="14" name="Picture 14" descr="C:\Users\k\Downloads\AAA_3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\Downloads\AAA_3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18" w:space="0" w:color="333399"/>
              <w:left w:val="single" w:sz="8" w:space="0" w:color="333399"/>
              <w:bottom w:val="nil"/>
              <w:right w:val="single" w:sz="18" w:space="0" w:color="333399"/>
            </w:tcBorders>
            <w:shd w:val="clear" w:color="auto" w:fill="auto"/>
          </w:tcPr>
          <w:p w:rsidR="00F13033" w:rsidRPr="00B12D98" w:rsidRDefault="00F13033" w:rsidP="00204FF9">
            <w:pPr>
              <w:pStyle w:val="NormalWeb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22CDE08" wp14:editId="0E4E77B5">
                  <wp:extent cx="1797050" cy="2743200"/>
                  <wp:effectExtent l="0" t="0" r="0" b="0"/>
                  <wp:docPr id="13" name="Picture 13" descr="C:\Users\k\Downloads\AAA_3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\Downloads\AAA_3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033" w:rsidRPr="00B12D98" w:rsidTr="00186EC6">
        <w:trPr>
          <w:jc w:val="center"/>
        </w:trPr>
        <w:tc>
          <w:tcPr>
            <w:tcW w:w="4521" w:type="dxa"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</w:tcPr>
          <w:p w:rsidR="00F13033" w:rsidRPr="00806CB8" w:rsidRDefault="00F13033" w:rsidP="00204FF9">
            <w:pPr>
              <w:pStyle w:val="NormalWeb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This exercise requires the flexion of the </w:t>
            </w:r>
            <w:proofErr w:type="spellStart"/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metacarpophalangeal</w:t>
            </w:r>
            <w:proofErr w:type="spellEnd"/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joint</w:t>
            </w:r>
          </w:p>
        </w:tc>
        <w:tc>
          <w:tcPr>
            <w:tcW w:w="4335" w:type="dxa"/>
            <w:tcBorders>
              <w:top w:val="nil"/>
              <w:left w:val="single" w:sz="8" w:space="0" w:color="333399"/>
              <w:bottom w:val="single" w:sz="18" w:space="0" w:color="333399"/>
              <w:right w:val="single" w:sz="18" w:space="0" w:color="333399"/>
            </w:tcBorders>
            <w:shd w:val="clear" w:color="auto" w:fill="auto"/>
          </w:tcPr>
          <w:p w:rsidR="00F13033" w:rsidRPr="00806CB8" w:rsidRDefault="00F13033" w:rsidP="00204FF9">
            <w:pPr>
              <w:pStyle w:val="NormalWeb"/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This exercise requires the flexion of the two </w:t>
            </w:r>
            <w:proofErr w:type="spellStart"/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interphalangeal</w:t>
            </w:r>
            <w:proofErr w:type="spellEnd"/>
            <w:r w:rsidRPr="00806CB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joints</w:t>
            </w:r>
          </w:p>
        </w:tc>
      </w:tr>
    </w:tbl>
    <w:p w:rsidR="00F13033" w:rsidRDefault="00F13033"/>
    <w:p w:rsidR="00F13033" w:rsidRDefault="00186EC6">
      <w:pPr>
        <w:rPr>
          <w:b/>
        </w:rPr>
      </w:pPr>
      <w:r w:rsidRPr="00186EC6">
        <w:rPr>
          <w:b/>
        </w:rPr>
        <w:t>ADVANTAGES</w:t>
      </w:r>
      <w:r>
        <w:rPr>
          <w:b/>
        </w:rPr>
        <w:t>:</w:t>
      </w:r>
    </w:p>
    <w:p w:rsidR="00186EC6" w:rsidRPr="00B12D98" w:rsidRDefault="00186EC6" w:rsidP="00186EC6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spacing w:before="0" w:beforeAutospacing="0" w:after="0" w:afterAutospacing="0"/>
        <w:ind w:left="851" w:right="27" w:hanging="425"/>
        <w:jc w:val="both"/>
        <w:rPr>
          <w:rFonts w:ascii="Arial" w:hAnsi="Arial" w:cs="Arial"/>
          <w:sz w:val="22"/>
          <w:szCs w:val="22"/>
        </w:rPr>
      </w:pPr>
      <w:r w:rsidRPr="00B12D98">
        <w:rPr>
          <w:rFonts w:ascii="Arial" w:hAnsi="Arial" w:cs="Arial"/>
          <w:sz w:val="22"/>
          <w:szCs w:val="22"/>
        </w:rPr>
        <w:t>Reliable pulley system</w:t>
      </w:r>
    </w:p>
    <w:p w:rsidR="00186EC6" w:rsidRPr="00B12D98" w:rsidRDefault="00186EC6" w:rsidP="00186EC6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ind w:left="851" w:right="27" w:hanging="425"/>
        <w:jc w:val="both"/>
        <w:rPr>
          <w:rFonts w:ascii="Arial" w:hAnsi="Arial" w:cs="Arial"/>
          <w:sz w:val="22"/>
          <w:szCs w:val="22"/>
        </w:rPr>
      </w:pPr>
      <w:r w:rsidRPr="00B12D98">
        <w:rPr>
          <w:rFonts w:ascii="Arial" w:hAnsi="Arial" w:cs="Arial"/>
          <w:sz w:val="22"/>
          <w:szCs w:val="22"/>
        </w:rPr>
        <w:t>Components easily replaced</w:t>
      </w:r>
    </w:p>
    <w:p w:rsidR="00186EC6" w:rsidRPr="00B12D98" w:rsidRDefault="00186EC6" w:rsidP="00186EC6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ind w:left="851" w:right="27" w:hanging="425"/>
        <w:jc w:val="both"/>
        <w:rPr>
          <w:rFonts w:ascii="Arial" w:hAnsi="Arial" w:cs="Arial"/>
          <w:sz w:val="22"/>
          <w:szCs w:val="22"/>
        </w:rPr>
      </w:pPr>
      <w:r w:rsidRPr="00B12D98">
        <w:rPr>
          <w:rFonts w:ascii="Arial" w:hAnsi="Arial" w:cs="Arial"/>
          <w:sz w:val="22"/>
          <w:szCs w:val="22"/>
        </w:rPr>
        <w:t xml:space="preserve">Flexibility and simplicity </w:t>
      </w:r>
    </w:p>
    <w:p w:rsidR="00186EC6" w:rsidRPr="00B12D98" w:rsidRDefault="00186EC6" w:rsidP="00186EC6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ind w:left="851" w:right="27" w:hanging="425"/>
        <w:jc w:val="both"/>
        <w:rPr>
          <w:rFonts w:ascii="Arial" w:hAnsi="Arial" w:cs="Arial"/>
          <w:sz w:val="22"/>
          <w:szCs w:val="22"/>
        </w:rPr>
      </w:pPr>
      <w:r w:rsidRPr="00B12D98">
        <w:rPr>
          <w:rFonts w:ascii="Arial" w:hAnsi="Arial" w:cs="Arial"/>
          <w:sz w:val="22"/>
          <w:szCs w:val="22"/>
        </w:rPr>
        <w:t>Standardization</w:t>
      </w:r>
    </w:p>
    <w:p w:rsidR="00186EC6" w:rsidRPr="00170977" w:rsidRDefault="00186EC6" w:rsidP="00186EC6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ind w:left="851" w:right="27" w:hanging="425"/>
        <w:jc w:val="both"/>
      </w:pPr>
      <w:r w:rsidRPr="00186EC6">
        <w:rPr>
          <w:rFonts w:ascii="Arial" w:hAnsi="Arial" w:cs="Arial"/>
          <w:sz w:val="22"/>
          <w:szCs w:val="22"/>
        </w:rPr>
        <w:t>Cost reductions</w:t>
      </w:r>
    </w:p>
    <w:p w:rsidR="00170977" w:rsidRDefault="00C401A6" w:rsidP="00170977">
      <w:pPr>
        <w:pStyle w:val="NormalWeb"/>
        <w:ind w:right="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CONTACT</w:t>
      </w:r>
    </w:p>
    <w:p w:rsidR="00C401A6" w:rsidRDefault="00C401A6" w:rsidP="00170977">
      <w:pPr>
        <w:pStyle w:val="NormalWeb"/>
        <w:ind w:right="27"/>
        <w:jc w:val="both"/>
        <w:rPr>
          <w:b/>
          <w:sz w:val="22"/>
          <w:szCs w:val="22"/>
        </w:rPr>
      </w:pPr>
      <w:hyperlink r:id="rId10" w:history="1">
        <w:r w:rsidRPr="0078190C">
          <w:rPr>
            <w:rStyle w:val="Hyperlink"/>
            <w:b/>
            <w:sz w:val="22"/>
            <w:szCs w:val="22"/>
          </w:rPr>
          <w:t>Kevin.dubord@gmail.com</w:t>
        </w:r>
      </w:hyperlink>
    </w:p>
    <w:p w:rsidR="00C401A6" w:rsidRPr="00275D37" w:rsidRDefault="00C401A6" w:rsidP="00170977">
      <w:pPr>
        <w:pStyle w:val="NormalWeb"/>
        <w:ind w:right="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bookmarkStart w:id="0" w:name="_GoBack"/>
      <w:bookmarkEnd w:id="0"/>
      <w:r>
        <w:rPr>
          <w:b/>
          <w:sz w:val="22"/>
          <w:szCs w:val="22"/>
        </w:rPr>
        <w:t>: 514 262-0871</w:t>
      </w:r>
    </w:p>
    <w:p w:rsidR="00170977" w:rsidRDefault="00170977" w:rsidP="00170977">
      <w:pPr>
        <w:pStyle w:val="NormalWeb"/>
        <w:ind w:right="27"/>
        <w:jc w:val="both"/>
        <w:rPr>
          <w:rFonts w:ascii="Arial" w:hAnsi="Arial" w:cs="Arial"/>
          <w:sz w:val="22"/>
          <w:szCs w:val="22"/>
        </w:rPr>
      </w:pPr>
    </w:p>
    <w:p w:rsidR="00170977" w:rsidRDefault="00170977" w:rsidP="00170977">
      <w:pPr>
        <w:pStyle w:val="NormalWeb"/>
        <w:ind w:right="27"/>
        <w:jc w:val="both"/>
        <w:rPr>
          <w:rFonts w:ascii="Arial" w:hAnsi="Arial" w:cs="Arial"/>
          <w:sz w:val="22"/>
          <w:szCs w:val="22"/>
        </w:rPr>
      </w:pPr>
    </w:p>
    <w:p w:rsidR="00170977" w:rsidRDefault="00170977" w:rsidP="00170977">
      <w:pPr>
        <w:pStyle w:val="NormalWeb"/>
        <w:ind w:right="27"/>
        <w:jc w:val="both"/>
        <w:rPr>
          <w:rFonts w:ascii="Arial" w:hAnsi="Arial" w:cs="Arial"/>
          <w:sz w:val="22"/>
          <w:szCs w:val="22"/>
        </w:rPr>
      </w:pPr>
    </w:p>
    <w:p w:rsidR="00170977" w:rsidRPr="00186EC6" w:rsidRDefault="00170977" w:rsidP="00170977">
      <w:pPr>
        <w:pStyle w:val="NormalWeb"/>
        <w:ind w:right="27"/>
        <w:jc w:val="both"/>
      </w:pPr>
    </w:p>
    <w:sectPr w:rsidR="00170977" w:rsidRPr="00186EC6" w:rsidSect="00F13033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B9F"/>
    <w:multiLevelType w:val="hybridMultilevel"/>
    <w:tmpl w:val="4A2E3E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64794">
      <w:start w:val="1"/>
      <w:numFmt w:val="bullet"/>
      <w:lvlText w:val="o"/>
      <w:lvlJc w:val="left"/>
      <w:pPr>
        <w:tabs>
          <w:tab w:val="num" w:pos="567"/>
        </w:tabs>
        <w:ind w:left="0" w:firstLine="108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90D99"/>
    <w:multiLevelType w:val="hybridMultilevel"/>
    <w:tmpl w:val="7BACDE4E"/>
    <w:lvl w:ilvl="0" w:tplc="24A2C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AB68A">
      <w:start w:val="1"/>
      <w:numFmt w:val="bullet"/>
      <w:lvlText w:val="o"/>
      <w:lvlJc w:val="left"/>
      <w:pPr>
        <w:tabs>
          <w:tab w:val="num" w:pos="1077"/>
        </w:tabs>
        <w:ind w:left="720" w:firstLine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D1D7B"/>
    <w:multiLevelType w:val="hybridMultilevel"/>
    <w:tmpl w:val="A3CEA9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439EC">
      <w:start w:val="1"/>
      <w:numFmt w:val="bullet"/>
      <w:lvlText w:val="o"/>
      <w:lvlJc w:val="left"/>
      <w:pPr>
        <w:tabs>
          <w:tab w:val="num" w:pos="567"/>
        </w:tabs>
        <w:ind w:left="0" w:firstLine="108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3"/>
    <w:rsid w:val="0003701B"/>
    <w:rsid w:val="000701B1"/>
    <w:rsid w:val="000C315D"/>
    <w:rsid w:val="0012242A"/>
    <w:rsid w:val="0016657A"/>
    <w:rsid w:val="00170977"/>
    <w:rsid w:val="00186EC6"/>
    <w:rsid w:val="001E617C"/>
    <w:rsid w:val="00275D37"/>
    <w:rsid w:val="0027739F"/>
    <w:rsid w:val="00290DA7"/>
    <w:rsid w:val="002C7525"/>
    <w:rsid w:val="002D29E0"/>
    <w:rsid w:val="002E6667"/>
    <w:rsid w:val="00301D20"/>
    <w:rsid w:val="0032742C"/>
    <w:rsid w:val="003E76E0"/>
    <w:rsid w:val="00420BDE"/>
    <w:rsid w:val="004418C9"/>
    <w:rsid w:val="004537AD"/>
    <w:rsid w:val="00454ED3"/>
    <w:rsid w:val="00480744"/>
    <w:rsid w:val="004A7D44"/>
    <w:rsid w:val="00503FA5"/>
    <w:rsid w:val="0054191C"/>
    <w:rsid w:val="00553AF8"/>
    <w:rsid w:val="005F4EDA"/>
    <w:rsid w:val="00627BB0"/>
    <w:rsid w:val="00632B08"/>
    <w:rsid w:val="00662816"/>
    <w:rsid w:val="006931EE"/>
    <w:rsid w:val="006D09F0"/>
    <w:rsid w:val="00705158"/>
    <w:rsid w:val="007B1D2D"/>
    <w:rsid w:val="007D09E1"/>
    <w:rsid w:val="00821DFB"/>
    <w:rsid w:val="00896269"/>
    <w:rsid w:val="009A05E9"/>
    <w:rsid w:val="009E6ED9"/>
    <w:rsid w:val="009F4445"/>
    <w:rsid w:val="00BB0D75"/>
    <w:rsid w:val="00BE534D"/>
    <w:rsid w:val="00C164F0"/>
    <w:rsid w:val="00C401A6"/>
    <w:rsid w:val="00C4325D"/>
    <w:rsid w:val="00C96F33"/>
    <w:rsid w:val="00D146E6"/>
    <w:rsid w:val="00D618F2"/>
    <w:rsid w:val="00D6784F"/>
    <w:rsid w:val="00DF529B"/>
    <w:rsid w:val="00E32A24"/>
    <w:rsid w:val="00E332F6"/>
    <w:rsid w:val="00E467FE"/>
    <w:rsid w:val="00E63FCD"/>
    <w:rsid w:val="00E768C0"/>
    <w:rsid w:val="00EF738C"/>
    <w:rsid w:val="00F13033"/>
    <w:rsid w:val="00FD3C82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F13033"/>
    <w:pPr>
      <w:spacing w:before="100" w:beforeAutospacing="1" w:after="100" w:afterAutospacing="1"/>
    </w:pPr>
    <w:rPr>
      <w:rFonts w:eastAsia="Times New Roman"/>
      <w:lang w:eastAsia="en-CA"/>
    </w:rPr>
  </w:style>
  <w:style w:type="paragraph" w:styleId="Caption">
    <w:name w:val="caption"/>
    <w:basedOn w:val="Normal"/>
    <w:next w:val="Normal"/>
    <w:qFormat/>
    <w:rsid w:val="00F13033"/>
    <w:pPr>
      <w:spacing w:before="120" w:after="120"/>
    </w:pPr>
    <w:rPr>
      <w:rFonts w:eastAsia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4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F13033"/>
    <w:pPr>
      <w:spacing w:before="100" w:beforeAutospacing="1" w:after="100" w:afterAutospacing="1"/>
    </w:pPr>
    <w:rPr>
      <w:rFonts w:eastAsia="Times New Roman"/>
      <w:lang w:eastAsia="en-CA"/>
    </w:rPr>
  </w:style>
  <w:style w:type="paragraph" w:styleId="Caption">
    <w:name w:val="caption"/>
    <w:basedOn w:val="Normal"/>
    <w:next w:val="Normal"/>
    <w:qFormat/>
    <w:rsid w:val="00F13033"/>
    <w:pPr>
      <w:spacing w:before="120" w:after="120"/>
    </w:pPr>
    <w:rPr>
      <w:rFonts w:eastAsia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4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vin.dubor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7CC4-1CFE-4128-80E4-38B9A2C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2014-02-03T19:33:00Z</dcterms:created>
  <dcterms:modified xsi:type="dcterms:W3CDTF">2014-02-04T19:06:00Z</dcterms:modified>
</cp:coreProperties>
</file>